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AD73" w14:textId="1FB71422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AKSJETEGNINGS- OG VEKSTLÅNSAVTALE</w:t>
      </w:r>
      <w:r w:rsidR="00C974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 xml:space="preserve"> </w:t>
      </w:r>
      <w:r w:rsidR="002959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–</w:t>
      </w:r>
      <w:r w:rsidR="0038426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 xml:space="preserve"> F</w:t>
      </w:r>
      <w:r w:rsidR="002959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 xml:space="preserve">ase </w:t>
      </w:r>
      <w:r w:rsidR="000F70A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1</w:t>
      </w:r>
      <w:r w:rsidR="002959E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nb-NO"/>
          <w14:ligatures w14:val="none"/>
        </w:rPr>
        <w:t>.</w:t>
      </w:r>
    </w:p>
    <w:p w14:paraId="2517F882" w14:textId="328F29EB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Axzera Holding AS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 xml:space="preserve">Org.nr.: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936938043</w:t>
      </w:r>
    </w:p>
    <w:p w14:paraId="23A56414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og</w:t>
      </w:r>
    </w:p>
    <w:p w14:paraId="1AFD065F" w14:textId="17CEAFE1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Investor: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 xml:space="preserve">Fødselsdato/org.nr.: 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>Adresse: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6ADB0C99" w14:textId="65284B16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Dato: </w:t>
      </w:r>
    </w:p>
    <w:p w14:paraId="707F3C4B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1. BAKGRUNN</w:t>
      </w:r>
    </w:p>
    <w:p w14:paraId="5C390D0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Holding AS ("Selskapet") er et norsk holdingselskap som utvikler og eier digitale abonnementsbaserte konsepter innen familieutvikling, personlig utvikling, entreprenørskap og seniorsegmentet.</w:t>
      </w:r>
    </w:p>
    <w:p w14:paraId="13B64C5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 å finansiere videre utvikling og internasjonal vekst tilbyr selskapet et tidligfaseprogram hvor investorer kombinerer kjøp av B-aksjer med et rentebærende vekstlån.</w:t>
      </w:r>
    </w:p>
    <w:p w14:paraId="6D0AB678" w14:textId="6D0EA1F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Denne avtalen regulerer partenes rettigheter og forpliktelser knyttet til aksjetildelingen og vekstlånet.</w:t>
      </w:r>
    </w:p>
    <w:p w14:paraId="4F06FC80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2. INVESTERINGEN</w:t>
      </w:r>
    </w:p>
    <w:p w14:paraId="5A118B59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investerer totalt:</w:t>
      </w:r>
    </w:p>
    <w:p w14:paraId="6E1BAECB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NOK 25 000</w:t>
      </w:r>
    </w:p>
    <w:p w14:paraId="370D9D4E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fordelt slik: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1315"/>
      </w:tblGrid>
      <w:tr w:rsidR="00861173" w:rsidRPr="00861173" w14:paraId="110B3AA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58810B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Formål</w:t>
            </w:r>
          </w:p>
        </w:tc>
        <w:tc>
          <w:tcPr>
            <w:tcW w:w="0" w:type="auto"/>
            <w:vAlign w:val="center"/>
            <w:hideMark/>
          </w:tcPr>
          <w:p w14:paraId="7E5B5650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Beløp</w:t>
            </w:r>
          </w:p>
        </w:tc>
      </w:tr>
      <w:tr w:rsidR="00861173" w:rsidRPr="00861173" w14:paraId="4EA26C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6727B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Kjøp av B-aksjer</w:t>
            </w:r>
          </w:p>
        </w:tc>
        <w:tc>
          <w:tcPr>
            <w:tcW w:w="0" w:type="auto"/>
            <w:vAlign w:val="center"/>
            <w:hideMark/>
          </w:tcPr>
          <w:p w14:paraId="1BF2DA03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5 000</w:t>
            </w:r>
          </w:p>
        </w:tc>
      </w:tr>
      <w:tr w:rsidR="00861173" w:rsidRPr="00861173" w14:paraId="66BFF3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36235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Vekstlån til Axzera Holding AS</w:t>
            </w:r>
          </w:p>
        </w:tc>
        <w:tc>
          <w:tcPr>
            <w:tcW w:w="0" w:type="auto"/>
            <w:vAlign w:val="center"/>
            <w:hideMark/>
          </w:tcPr>
          <w:p w14:paraId="107B56DC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20 000</w:t>
            </w:r>
          </w:p>
        </w:tc>
      </w:tr>
      <w:tr w:rsidR="00861173" w:rsidRPr="00861173" w14:paraId="3E5EA7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F0D7D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Total investering</w:t>
            </w:r>
          </w:p>
        </w:tc>
        <w:tc>
          <w:tcPr>
            <w:tcW w:w="0" w:type="auto"/>
            <w:vAlign w:val="center"/>
            <w:hideMark/>
          </w:tcPr>
          <w:p w14:paraId="0FB56E8C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25 000</w:t>
            </w:r>
          </w:p>
        </w:tc>
      </w:tr>
    </w:tbl>
    <w:p w14:paraId="504643BE" w14:textId="5ADE6746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2A19E06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3. AKSJETILDELING</w:t>
      </w:r>
    </w:p>
    <w:p w14:paraId="7D382963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tildeles:</w:t>
      </w:r>
    </w:p>
    <w:p w14:paraId="6E98B9AB" w14:textId="2E9126CE" w:rsidR="00861173" w:rsidRPr="00CD2B14" w:rsidRDefault="000F70AA" w:rsidP="008611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10</w:t>
      </w:r>
      <w:r w:rsidR="00861173"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 000 B-aksjer</w:t>
      </w:r>
    </w:p>
    <w:p w14:paraId="7417B4F4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 Axzera Holding AS.</w:t>
      </w:r>
    </w:p>
    <w:p w14:paraId="4C85DAC4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Aksjene tildeles til kurs:</w:t>
      </w:r>
    </w:p>
    <w:p w14:paraId="46268139" w14:textId="2E394987" w:rsidR="00861173" w:rsidRPr="00003424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 xml:space="preserve">NOK </w:t>
      </w:r>
      <w:r w:rsidR="000F70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0</w:t>
      </w: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,</w:t>
      </w:r>
      <w:r w:rsidR="000F70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5</w:t>
      </w: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0 per aksje</w:t>
      </w:r>
    </w:p>
    <w:p w14:paraId="5CA52725" w14:textId="24C40BE1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Aksjene registreres i selskapets aksjeeierbok etter mottatt betaling.</w:t>
      </w:r>
    </w:p>
    <w:p w14:paraId="46DBA6D5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lastRenderedPageBreak/>
        <w:t>4. RETTIGHETER KNYTTET TIL B-AKSJENE</w:t>
      </w:r>
    </w:p>
    <w:p w14:paraId="739C24E6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B-aksjene gir innehaveren:</w:t>
      </w:r>
    </w:p>
    <w:p w14:paraId="48407E7F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utbytte som A-aksjene. </w:t>
      </w:r>
    </w:p>
    <w:p w14:paraId="6D419A30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andel av selskapets verdistigning. </w:t>
      </w:r>
    </w:p>
    <w:p w14:paraId="08C50B4B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andel av selskapets verdi ved salg av selskapet. </w:t>
      </w:r>
    </w:p>
    <w:p w14:paraId="0A4EE66F" w14:textId="77777777" w:rsidR="00861173" w:rsidRPr="00861173" w:rsidRDefault="00861173" w:rsidP="00861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Lik rett til andel av selskapets verdier ved avvikling. </w:t>
      </w:r>
    </w:p>
    <w:p w14:paraId="0FEAEDE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B-aksjene gir ikke stemmerett på generalforsamlingen.</w:t>
      </w:r>
    </w:p>
    <w:p w14:paraId="42B60FB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B-aksjene gir heller ikke rett til å velge styremedlemmer eller påvirke selskapets kontrollstruktur utover det som følger av ufravikelig lovgivning.</w:t>
      </w:r>
    </w:p>
    <w:p w14:paraId="5D849912" w14:textId="4D61FBD2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2F121FA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5. VEKSTLÅN</w:t>
      </w:r>
    </w:p>
    <w:p w14:paraId="37B156E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yter et vekstlån til selskapet på:</w:t>
      </w:r>
    </w:p>
    <w:p w14:paraId="295EAE29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NOK 20 000</w:t>
      </w:r>
    </w:p>
    <w:p w14:paraId="304C2C1E" w14:textId="175C05B4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54550D7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6. LÅNEVILKÅR</w:t>
      </w:r>
    </w:p>
    <w:p w14:paraId="7F3B2F0E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Løpetid</w:t>
      </w:r>
    </w:p>
    <w:p w14:paraId="1C891C1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36 måneder fra dato for innbetaling.</w:t>
      </w:r>
    </w:p>
    <w:p w14:paraId="53080090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Rente</w:t>
      </w:r>
    </w:p>
    <w:p w14:paraId="750A7C76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10 % per år.</w:t>
      </w:r>
    </w:p>
    <w:p w14:paraId="2E55A724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Renteberegning</w:t>
      </w:r>
    </w:p>
    <w:p w14:paraId="26F9D5B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Enkel rente.</w:t>
      </w:r>
    </w:p>
    <w:p w14:paraId="598790F6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Forfall</w:t>
      </w:r>
    </w:p>
    <w:p w14:paraId="40D106E8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Lånet forfaller til betaling 36 måneder etter innbetalingstidspunktet.</w:t>
      </w:r>
    </w:p>
    <w:p w14:paraId="2E02CE72" w14:textId="239FA1A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61DF754B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63EB0F0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6FB5D9D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2E622CE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DAE4760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CB6AEED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lastRenderedPageBreak/>
        <w:t>7. BEREGNET TILBAKEBETALING</w:t>
      </w:r>
    </w:p>
    <w:p w14:paraId="476186D3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full løpetid på 36 måneder vil tilbakebetalingen være: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1315"/>
      </w:tblGrid>
      <w:tr w:rsidR="00861173" w:rsidRPr="00861173" w14:paraId="644DCB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7E267F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Beskrivelse</w:t>
            </w:r>
          </w:p>
        </w:tc>
        <w:tc>
          <w:tcPr>
            <w:tcW w:w="0" w:type="auto"/>
            <w:vAlign w:val="center"/>
            <w:hideMark/>
          </w:tcPr>
          <w:p w14:paraId="19978173" w14:textId="77777777" w:rsidR="00861173" w:rsidRPr="00861173" w:rsidRDefault="00861173" w:rsidP="0086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Beløp</w:t>
            </w:r>
          </w:p>
        </w:tc>
      </w:tr>
      <w:tr w:rsidR="00861173" w:rsidRPr="00861173" w14:paraId="650E1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06C10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Lånebeløp</w:t>
            </w:r>
          </w:p>
        </w:tc>
        <w:tc>
          <w:tcPr>
            <w:tcW w:w="0" w:type="auto"/>
            <w:vAlign w:val="center"/>
            <w:hideMark/>
          </w:tcPr>
          <w:p w14:paraId="1A8E6D91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20 000</w:t>
            </w:r>
          </w:p>
        </w:tc>
      </w:tr>
      <w:tr w:rsidR="00861173" w:rsidRPr="00861173" w14:paraId="34A949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12A8C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Opptjent rente</w:t>
            </w:r>
          </w:p>
        </w:tc>
        <w:tc>
          <w:tcPr>
            <w:tcW w:w="0" w:type="auto"/>
            <w:vAlign w:val="center"/>
            <w:hideMark/>
          </w:tcPr>
          <w:p w14:paraId="7E2A37BD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6 000</w:t>
            </w:r>
          </w:p>
        </w:tc>
      </w:tr>
      <w:tr w:rsidR="00861173" w:rsidRPr="00861173" w14:paraId="610C4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BF046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Samlet tilbakebetaling</w:t>
            </w:r>
          </w:p>
        </w:tc>
        <w:tc>
          <w:tcPr>
            <w:tcW w:w="0" w:type="auto"/>
            <w:vAlign w:val="center"/>
            <w:hideMark/>
          </w:tcPr>
          <w:p w14:paraId="76BD8E62" w14:textId="77777777" w:rsidR="00861173" w:rsidRPr="00861173" w:rsidRDefault="00861173" w:rsidP="008611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86117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  <w:t>NOK 26 000</w:t>
            </w:r>
          </w:p>
        </w:tc>
      </w:tr>
    </w:tbl>
    <w:p w14:paraId="2F1DFEBD" w14:textId="1B4B96C5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CC26B15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8. FØRTIDIG INNFRIELSE</w:t>
      </w:r>
    </w:p>
    <w:p w14:paraId="3992D6FA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Holding AS har rett til å tilbakebetale hele eller deler av vekstlånet før forfall dersom selskapets likviditet og økonomiske utvikling gjør dette forsvarlig.</w:t>
      </w:r>
    </w:p>
    <w:p w14:paraId="514E0033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førtidig tilbakebetaling skal investor motta:</w:t>
      </w:r>
    </w:p>
    <w:p w14:paraId="386A7407" w14:textId="77777777" w:rsidR="00861173" w:rsidRPr="00861173" w:rsidRDefault="00861173" w:rsidP="00861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Utestående hovedstol. </w:t>
      </w:r>
    </w:p>
    <w:p w14:paraId="66F1FFAA" w14:textId="77777777" w:rsidR="00861173" w:rsidRPr="00861173" w:rsidRDefault="00861173" w:rsidP="00861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Opptjente renter frem til dato for tilbakebetaling. </w:t>
      </w:r>
    </w:p>
    <w:p w14:paraId="6CEA15C4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Det påløper ingen ekstra kompensasjon eller gebyr ved førtidig innfrielse.</w:t>
      </w:r>
    </w:p>
    <w:p w14:paraId="6B51E774" w14:textId="5B667CD2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02932AB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9. TILBAKEBETALINGSKILDER</w:t>
      </w:r>
    </w:p>
    <w:p w14:paraId="0789A8C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Selskapet har som mål å tilbakebetale </w:t>
      </w:r>
      <w:proofErr w:type="spellStart"/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vekstlånene</w:t>
      </w:r>
      <w:proofErr w:type="spellEnd"/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gjennom:</w:t>
      </w:r>
    </w:p>
    <w:p w14:paraId="471BDDC3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Abonnementsinntekter. </w:t>
      </w:r>
    </w:p>
    <w:p w14:paraId="13176007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Driftsoverskudd. </w:t>
      </w:r>
    </w:p>
    <w:p w14:paraId="02CBAC63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Refinansiering. </w:t>
      </w:r>
    </w:p>
    <w:p w14:paraId="5AA0FC26" w14:textId="77777777" w:rsidR="00861173" w:rsidRPr="00861173" w:rsidRDefault="00861173" w:rsidP="00861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Fremtidige kapitalinnhentinger dersom dette vurderes som hensiktsmessig. </w:t>
      </w:r>
    </w:p>
    <w:p w14:paraId="6CF621C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er kjent med at tilbakebetaling ikke er garantert av tredjepart.</w:t>
      </w:r>
    </w:p>
    <w:p w14:paraId="1A313DF7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10. RISIKO</w:t>
      </w:r>
    </w:p>
    <w:p w14:paraId="6E22E1A1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bekrefter å være kjent med at investering i tidligfaseselskaper innebærer risiko.</w:t>
      </w:r>
    </w:p>
    <w:p w14:paraId="4B36C078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Det gis ingen garanti for:</w:t>
      </w:r>
    </w:p>
    <w:p w14:paraId="0E82937D" w14:textId="77777777" w:rsidR="00861173" w:rsidRPr="00861173" w:rsidRDefault="00861173" w:rsidP="00861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 aksjeverdi. </w:t>
      </w:r>
    </w:p>
    <w:p w14:paraId="4260D85C" w14:textId="77777777" w:rsidR="00861173" w:rsidRPr="00861173" w:rsidRDefault="00861173" w:rsidP="00861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 utbytte. </w:t>
      </w:r>
    </w:p>
    <w:p w14:paraId="185912DF" w14:textId="77777777" w:rsidR="00861173" w:rsidRPr="00861173" w:rsidRDefault="00861173" w:rsidP="00861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Fremtidig markedsverdi på selskapet. </w:t>
      </w:r>
    </w:p>
    <w:p w14:paraId="2C35B97F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bekrefter at investeringen er foretatt på eget ansvar.</w:t>
      </w:r>
    </w:p>
    <w:p w14:paraId="241A17BA" w14:textId="2F654E71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80D0534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lastRenderedPageBreak/>
        <w:t>11. FORKJØPSRETT</w:t>
      </w:r>
    </w:p>
    <w:p w14:paraId="468D4C1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salg eller overdragelse av B-aksjer gjelder selskapets vedtekter og eventuelle aksjonæravtaler.</w:t>
      </w:r>
    </w:p>
    <w:p w14:paraId="2768107E" w14:textId="504A51C2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Eksisterende aksjonærer kan ha forkjøpsrett i henhold til selskapets vedtekter og aksjelovens bestemmelser.</w:t>
      </w:r>
    </w:p>
    <w:p w14:paraId="5E4D6F83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12. MISLIGHOLD</w:t>
      </w:r>
    </w:p>
    <w:p w14:paraId="5BBBE834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Dersom selskapet ikke kan tilbakebetale vekstlånet ved forfall, skal styret innen rimelig tid legge frem en plan for refinansiering eller tilbakebetaling.</w:t>
      </w:r>
    </w:p>
    <w:p w14:paraId="5C6121A1" w14:textId="429A8F14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 får ikke ytterligere rettigheter utover det som følger av denne avtalen, selskapets vedtekter og norsk lov.</w:t>
      </w:r>
    </w:p>
    <w:p w14:paraId="1553F981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13. LOVVALG</w:t>
      </w:r>
    </w:p>
    <w:p w14:paraId="51977F70" w14:textId="77777777" w:rsidR="00861173" w:rsidRPr="00861173" w:rsidRDefault="00861173" w:rsidP="0086117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Avtalen reguleres av norsk rett.</w:t>
      </w:r>
    </w:p>
    <w:p w14:paraId="3C00C0A8" w14:textId="77777777" w:rsidR="00861173" w:rsidRPr="00861173" w:rsidRDefault="00861173" w:rsidP="0086117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Eventuelle tvister søkes løst gjennom forhandlinger.</w:t>
      </w:r>
    </w:p>
    <w:p w14:paraId="03EBC620" w14:textId="77777777" w:rsidR="00861173" w:rsidRPr="00861173" w:rsidRDefault="00861173" w:rsidP="00861173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Dersom enighet ikke oppnås, skal saken avgjøres ved:</w:t>
      </w:r>
    </w:p>
    <w:p w14:paraId="071C6BFB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Agder tingrett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som verneting.</w:t>
      </w:r>
    </w:p>
    <w:p w14:paraId="6867320E" w14:textId="5B4A2F2B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9F833ED" w14:textId="77777777" w:rsidR="00861173" w:rsidRPr="00861173" w:rsidRDefault="00861173" w:rsidP="008611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nb-NO"/>
          <w14:ligatures w14:val="none"/>
        </w:rPr>
        <w:t>SIGNATURER</w:t>
      </w:r>
    </w:p>
    <w:p w14:paraId="21ECFA12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 Axzera Holding AS</w:t>
      </w:r>
    </w:p>
    <w:p w14:paraId="1B423864" w14:textId="77777777" w:rsidR="00861173" w:rsidRPr="00861173" w:rsidRDefault="00D826FC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pict w14:anchorId="3EBB69C5">
          <v:rect id="_x0000_i1025" style="width:0;height:1.5pt" o:hralign="center" o:hrstd="t" o:hr="t" fillcolor="#a0a0a0" stroked="f"/>
        </w:pict>
      </w:r>
    </w:p>
    <w:p w14:paraId="567A227A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Jan Eirik Hagen</w:t>
      </w: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br/>
        <w:t>Styrets leder / Hovedaksjonær</w:t>
      </w:r>
    </w:p>
    <w:p w14:paraId="26898D78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Dato: __________</w:t>
      </w:r>
    </w:p>
    <w:p w14:paraId="060504B2" w14:textId="2496C6AD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D955C97" w14:textId="77777777" w:rsid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2E1582A" w14:textId="77777777" w:rsidR="00861173" w:rsidRPr="00861173" w:rsidRDefault="00861173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0991DAD0" w14:textId="77777777" w:rsidR="00861173" w:rsidRPr="00861173" w:rsidRDefault="00861173" w:rsidP="00861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</w:t>
      </w:r>
    </w:p>
    <w:p w14:paraId="3B840F3E" w14:textId="77777777" w:rsidR="00861173" w:rsidRPr="00861173" w:rsidRDefault="00D826FC" w:rsidP="008611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pict w14:anchorId="37C40146">
          <v:rect id="_x0000_i1026" style="width:0;height:1.5pt" o:hralign="center" o:hrstd="t" o:hr="t" fillcolor="#a0a0a0" stroked="f"/>
        </w:pict>
      </w:r>
    </w:p>
    <w:p w14:paraId="54498168" w14:textId="77777777" w:rsidR="00861173" w:rsidRDefault="00861173" w:rsidP="00861173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Navn:</w:t>
      </w:r>
    </w:p>
    <w:p w14:paraId="6B957E6F" w14:textId="77777777" w:rsidR="00861173" w:rsidRPr="00861173" w:rsidRDefault="00861173" w:rsidP="00861173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6B06AB00" w14:textId="5A001454" w:rsidR="00754638" w:rsidRPr="00861173" w:rsidRDefault="00861173" w:rsidP="00861173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861173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Dato: __________</w:t>
      </w:r>
    </w:p>
    <w:sectPr w:rsidR="00754638" w:rsidRPr="0086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27CB0"/>
    <w:multiLevelType w:val="multilevel"/>
    <w:tmpl w:val="7F9A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36B38"/>
    <w:multiLevelType w:val="multilevel"/>
    <w:tmpl w:val="1870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95646"/>
    <w:multiLevelType w:val="multilevel"/>
    <w:tmpl w:val="1960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67AE4"/>
    <w:multiLevelType w:val="multilevel"/>
    <w:tmpl w:val="7DF0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619049">
    <w:abstractNumId w:val="1"/>
  </w:num>
  <w:num w:numId="2" w16cid:durableId="1313606008">
    <w:abstractNumId w:val="2"/>
  </w:num>
  <w:num w:numId="3" w16cid:durableId="379715745">
    <w:abstractNumId w:val="3"/>
  </w:num>
  <w:num w:numId="4" w16cid:durableId="188051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73"/>
    <w:rsid w:val="00003424"/>
    <w:rsid w:val="000F70AA"/>
    <w:rsid w:val="002959EA"/>
    <w:rsid w:val="00384262"/>
    <w:rsid w:val="005A1E1F"/>
    <w:rsid w:val="00626656"/>
    <w:rsid w:val="006277BB"/>
    <w:rsid w:val="007108BF"/>
    <w:rsid w:val="00754638"/>
    <w:rsid w:val="00861173"/>
    <w:rsid w:val="00A168F4"/>
    <w:rsid w:val="00C974B3"/>
    <w:rsid w:val="00C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AF7F"/>
  <w15:chartTrackingRefBased/>
  <w15:docId w15:val="{E5982952-8C7C-49FB-9BD0-A53F1BE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1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1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1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117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117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11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11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11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11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11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11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117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117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1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Eirik Hagen</dc:creator>
  <cp:keywords/>
  <dc:description/>
  <cp:lastModifiedBy>Jan Eirik Hagen</cp:lastModifiedBy>
  <cp:revision>9</cp:revision>
  <cp:lastPrinted>2026-06-04T08:21:00Z</cp:lastPrinted>
  <dcterms:created xsi:type="dcterms:W3CDTF">2026-06-04T08:08:00Z</dcterms:created>
  <dcterms:modified xsi:type="dcterms:W3CDTF">2026-06-10T04:02:00Z</dcterms:modified>
</cp:coreProperties>
</file>